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Сведения, подлежащие официальному опубликованию,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согласно ч.6 ст.52 Федерального Закона от 06.10.2003 года № 131-ФЗ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«Об общих принципах организации местного самоуправления</w:t>
      </w:r>
    </w:p>
    <w:p w:rsidR="00D33874" w:rsidRDefault="00D33874" w:rsidP="00D33874">
      <w:pPr>
        <w:pStyle w:val="a3"/>
        <w:jc w:val="center"/>
        <w:rPr>
          <w:b/>
        </w:rPr>
      </w:pPr>
      <w:r>
        <w:rPr>
          <w:b/>
        </w:rPr>
        <w:t>в Российской Федерации».</w:t>
      </w:r>
    </w:p>
    <w:p w:rsidR="00D33874" w:rsidRDefault="00D33874" w:rsidP="00D33874">
      <w:pPr>
        <w:pStyle w:val="a3"/>
        <w:jc w:val="center"/>
        <w:rPr>
          <w:b/>
        </w:rPr>
      </w:pPr>
    </w:p>
    <w:p w:rsidR="00D33874" w:rsidRDefault="00D33874" w:rsidP="00D33874">
      <w:pPr>
        <w:pStyle w:val="a3"/>
        <w:jc w:val="center"/>
      </w:pPr>
      <w:r>
        <w:t>Сведения о численности лиц, замещающих муниципальные должности,</w:t>
      </w:r>
    </w:p>
    <w:p w:rsidR="00D33874" w:rsidRDefault="00D33874" w:rsidP="00D33874">
      <w:pPr>
        <w:pStyle w:val="a3"/>
        <w:jc w:val="center"/>
      </w:pPr>
      <w:r>
        <w:t xml:space="preserve">а </w:t>
      </w:r>
      <w:proofErr w:type="gramStart"/>
      <w:r>
        <w:t>так же</w:t>
      </w:r>
      <w:proofErr w:type="gramEnd"/>
      <w:r>
        <w:t xml:space="preserve"> лиц, замещающих должности муниципальной службы </w:t>
      </w:r>
    </w:p>
    <w:p w:rsidR="00D33874" w:rsidRDefault="00D33874" w:rsidP="00D33874">
      <w:pPr>
        <w:pStyle w:val="a3"/>
        <w:jc w:val="center"/>
      </w:pPr>
      <w:r>
        <w:t>фактических затрата</w:t>
      </w:r>
      <w:r>
        <w:t>х на их денежное содержание за 1 квартал 2022</w:t>
      </w:r>
      <w:r>
        <w:t xml:space="preserve"> года</w:t>
      </w:r>
    </w:p>
    <w:p w:rsidR="00D33874" w:rsidRDefault="00D33874" w:rsidP="00D33874">
      <w:pPr>
        <w:pStyle w:val="a3"/>
        <w:jc w:val="center"/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2694"/>
        <w:gridCol w:w="2687"/>
      </w:tblGrid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Среднесписочная численность (чел.)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Администрация Зеньковского сельсовета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874" w:rsidRDefault="00D33874">
            <w:pPr>
              <w:pStyle w:val="a3"/>
              <w:jc w:val="center"/>
            </w:pP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 xml:space="preserve">Муниципальные служащие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352,6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Не являющиеся муниципальными служащими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48,9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Должности переведенные на новые системы оплаты труда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102</w:t>
            </w:r>
            <w:r>
              <w:t>,0</w:t>
            </w:r>
          </w:p>
        </w:tc>
      </w:tr>
      <w:tr w:rsidR="00D33874" w:rsidTr="00D3387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</w:pPr>
            <w:r>
              <w:t>Итого: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74" w:rsidRDefault="00D33874">
            <w:pPr>
              <w:pStyle w:val="a3"/>
              <w:jc w:val="center"/>
            </w:pPr>
            <w:r>
              <w:t>503,5</w:t>
            </w:r>
          </w:p>
        </w:tc>
      </w:tr>
    </w:tbl>
    <w:p w:rsidR="00D33874" w:rsidRDefault="00D33874" w:rsidP="00D33874">
      <w:pPr>
        <w:pStyle w:val="a3"/>
        <w:jc w:val="center"/>
      </w:pPr>
    </w:p>
    <w:p w:rsidR="00D33874" w:rsidRDefault="00D33874" w:rsidP="00D33874">
      <w:pPr>
        <w:pStyle w:val="a3"/>
        <w:jc w:val="center"/>
      </w:pPr>
    </w:p>
    <w:p w:rsidR="008558B0" w:rsidRDefault="008558B0">
      <w:bookmarkStart w:id="0" w:name="_GoBack"/>
      <w:bookmarkEnd w:id="0"/>
    </w:p>
    <w:sectPr w:rsidR="0085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786"/>
    <w:rsid w:val="001D1786"/>
    <w:rsid w:val="008558B0"/>
    <w:rsid w:val="00D33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04A6"/>
  <w15:chartTrackingRefBased/>
  <w15:docId w15:val="{E951B0B6-27CC-4560-95D3-9B367AEC3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8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874"/>
    <w:pPr>
      <w:spacing w:after="0" w:line="240" w:lineRule="auto"/>
    </w:pPr>
  </w:style>
  <w:style w:type="table" w:styleId="a4">
    <w:name w:val="Table Grid"/>
    <w:basedOn w:val="a1"/>
    <w:uiPriority w:val="39"/>
    <w:rsid w:val="00D338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2022-05-19T23:53:00Z</dcterms:created>
  <dcterms:modified xsi:type="dcterms:W3CDTF">2022-05-19T23:57:00Z</dcterms:modified>
</cp:coreProperties>
</file>